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2F2" w:rsidRPr="00EA33D6" w:rsidRDefault="00DE64C6">
      <w:pPr>
        <w:rPr>
          <w:rFonts w:ascii="黑体" w:eastAsia="黑体" w:hAnsi="黑体"/>
          <w:sz w:val="32"/>
          <w:szCs w:val="32"/>
        </w:rPr>
      </w:pPr>
      <w:r w:rsidRPr="00EA33D6">
        <w:rPr>
          <w:rFonts w:ascii="黑体" w:eastAsia="黑体" w:hAnsi="黑体" w:hint="eastAsia"/>
          <w:sz w:val="32"/>
          <w:szCs w:val="32"/>
        </w:rPr>
        <w:t>附件</w:t>
      </w:r>
    </w:p>
    <w:p w:rsidR="00DE64C6" w:rsidRPr="00EA33D6" w:rsidRDefault="00DE64C6" w:rsidP="00DE64C6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bookmarkStart w:id="0" w:name="_GoBack"/>
      <w:r w:rsidRPr="00EA33D6">
        <w:rPr>
          <w:rFonts w:ascii="方正小标宋简体" w:eastAsia="方正小标宋简体" w:hAnsi="宋体" w:hint="eastAsia"/>
          <w:sz w:val="44"/>
          <w:szCs w:val="44"/>
        </w:rPr>
        <w:t>报价单</w:t>
      </w:r>
      <w:bookmarkEnd w:id="0"/>
    </w:p>
    <w:p w:rsidR="00DE64C6" w:rsidRDefault="00DE64C6"/>
    <w:tbl>
      <w:tblPr>
        <w:tblW w:w="8301" w:type="dxa"/>
        <w:tblInd w:w="-5" w:type="dxa"/>
        <w:tblLook w:val="04A0" w:firstRow="1" w:lastRow="0" w:firstColumn="1" w:lastColumn="0" w:noHBand="0" w:noVBand="1"/>
      </w:tblPr>
      <w:tblGrid>
        <w:gridCol w:w="566"/>
        <w:gridCol w:w="1405"/>
        <w:gridCol w:w="3549"/>
        <w:gridCol w:w="669"/>
        <w:gridCol w:w="1056"/>
        <w:gridCol w:w="1056"/>
      </w:tblGrid>
      <w:tr w:rsidR="00DE64C6" w:rsidRPr="000A063E" w:rsidTr="00DE64C6">
        <w:trPr>
          <w:trHeight w:val="75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项目特征描述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价</w:t>
            </w:r>
          </w:p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元）</w:t>
            </w:r>
          </w:p>
        </w:tc>
      </w:tr>
      <w:tr w:rsidR="00DE64C6" w:rsidRPr="000A063E" w:rsidTr="00DE64C6">
        <w:trPr>
          <w:trHeight w:val="75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地面翻新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原水磨石地面修补,机械打磨,抛光打蜡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46.91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75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背景墙基层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30*40脱脂杉木条加厚160mm左右基层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30.16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375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墙面装饰板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嵌墙式大屏幕电视背景墙12厘阻燃板（根据大屏幕电视机的参数）、面饰新型8mm防撞竹炭环保纤维板，及金属灰踢脚线（包含插座BV2.5MM²电源线、绿联HDMI高清成品线20米、USB3.0延长线3米暗敷设，专用装饰收口线条，(5孔插座2套,电视机电源开关1套)；5.8米高搭龙门架施工。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30.16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75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二层护栏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二层护栏双面喷涂水性环保深灰色漆（选色）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8.30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75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原吊顶护理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原换装饰面清洗护理（含h:5.7米高搭架）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46.91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75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室外原顶喷刷涂料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搭h:6.5米架刮腻子，涂刷白色水泥漆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4B317E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19.60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225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大厅墙面喷刷涂料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(1)喷刷涂料部位:内墙面脱落部分铲除</w:t>
            </w: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(2)刮腻子要求:补刮腻子一遍,贴角线 打磨</w:t>
            </w: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br/>
              <w:t>(3)涂料品种、喷刷遍数:涂刷白色水泥漆两遍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60.29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1500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8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外墙钢化玻璃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大门上端拼装12厘钢化玻璃，镀锌管内骨架包不锈钢框套；含原窗户拆除；尺寸为2280*5600mm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12.77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112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二、三层走道 刷涂料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零星修补刮腻子，打磨涂刷白色水泥漆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m2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313.77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37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卫生保洁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以上施工区域卫生清理保洁 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工日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6.00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DE64C6">
        <w:trPr>
          <w:trHeight w:val="375"/>
        </w:trPr>
        <w:tc>
          <w:tcPr>
            <w:tcW w:w="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搭架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4C6" w:rsidRPr="000A063E" w:rsidRDefault="00DE64C6" w:rsidP="00EA33D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搭、卸钢质龙门架（含租债、来回运费）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项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0A063E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1.00 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DE64C6" w:rsidRPr="000A063E" w:rsidTr="00CD4546">
        <w:trPr>
          <w:trHeight w:val="750"/>
        </w:trPr>
        <w:tc>
          <w:tcPr>
            <w:tcW w:w="724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含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总</w:t>
            </w:r>
            <w:r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  <w:t>价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E64C6" w:rsidRPr="000A063E" w:rsidRDefault="00DE64C6" w:rsidP="00EA33D6">
            <w:pPr>
              <w:widowControl/>
              <w:spacing w:line="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DE64C6" w:rsidRDefault="00DE64C6"/>
    <w:sectPr w:rsidR="00DE64C6" w:rsidSect="00DE64C6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4690" w:rsidRDefault="00264690" w:rsidP="00EA33D6">
      <w:r>
        <w:separator/>
      </w:r>
    </w:p>
  </w:endnote>
  <w:endnote w:type="continuationSeparator" w:id="0">
    <w:p w:rsidR="00264690" w:rsidRDefault="00264690" w:rsidP="00EA3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00000287" w:usb1="080E0000" w:usb2="00000010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4690" w:rsidRDefault="00264690" w:rsidP="00EA33D6">
      <w:r>
        <w:separator/>
      </w:r>
    </w:p>
  </w:footnote>
  <w:footnote w:type="continuationSeparator" w:id="0">
    <w:p w:rsidR="00264690" w:rsidRDefault="00264690" w:rsidP="00EA3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4C6"/>
    <w:rsid w:val="000852F2"/>
    <w:rsid w:val="00264690"/>
    <w:rsid w:val="004B317E"/>
    <w:rsid w:val="00DE64C6"/>
    <w:rsid w:val="00EA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0B877A-762B-4A30-AFBF-82A0B2B82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317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B317E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A3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A33D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A3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A33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Lenovo</cp:lastModifiedBy>
  <cp:revision>3</cp:revision>
  <cp:lastPrinted>2025-09-19T10:20:00Z</cp:lastPrinted>
  <dcterms:created xsi:type="dcterms:W3CDTF">2025-09-19T10:14:00Z</dcterms:created>
  <dcterms:modified xsi:type="dcterms:W3CDTF">2025-09-19T10:45:00Z</dcterms:modified>
</cp:coreProperties>
</file>